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color w:val="000000"/>
          <w:sz w:val="21"/>
          <w:szCs w:val="21"/>
        </w:rPr>
      </w:pPr>
      <w:r w:rsidDel="00000000" w:rsidR="00000000" w:rsidRPr="00000000">
        <w:rPr>
          <w:b w:val="1"/>
          <w:color w:val="000000"/>
          <w:sz w:val="21"/>
          <w:szCs w:val="21"/>
          <w:rtl w:val="0"/>
        </w:rPr>
        <w:t xml:space="preserve">Referral Form For Resources For The Home P2PHousing </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302" w:line="240" w:lineRule="auto"/>
        <w:ind w:left="2847" w:firstLine="0"/>
        <w:rPr>
          <w:color w:val="000000"/>
          <w:sz w:val="21"/>
          <w:szCs w:val="21"/>
        </w:rPr>
      </w:pPr>
      <w:r w:rsidDel="00000000" w:rsidR="00000000" w:rsidRPr="00000000">
        <w:rPr>
          <w:color w:val="000000"/>
          <w:sz w:val="21"/>
          <w:szCs w:val="21"/>
        </w:rPr>
        <w:drawing>
          <wp:inline distB="19050" distT="19050" distL="19050" distR="19050">
            <wp:extent cx="1970019" cy="177967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70019" cy="177967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jc w:val="center"/>
        <w:rPr>
          <w:b w:val="1"/>
          <w:color w:val="000000"/>
          <w:sz w:val="21"/>
          <w:szCs w:val="21"/>
        </w:rPr>
      </w:pPr>
      <w:r w:rsidDel="00000000" w:rsidR="00000000" w:rsidRPr="00000000">
        <w:rPr>
          <w:b w:val="1"/>
          <w:color w:val="000000"/>
          <w:sz w:val="21"/>
          <w:szCs w:val="21"/>
          <w:rtl w:val="0"/>
        </w:rPr>
        <w:t xml:space="preserve">Resources for the Home Project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324" w:line="240" w:lineRule="auto"/>
        <w:jc w:val="center"/>
        <w:rPr>
          <w:color w:val="000000"/>
          <w:sz w:val="21"/>
          <w:szCs w:val="21"/>
        </w:rPr>
      </w:pPr>
      <w:r w:rsidDel="00000000" w:rsidR="00000000" w:rsidRPr="00000000">
        <w:rPr>
          <w:color w:val="000000"/>
          <w:sz w:val="21"/>
          <w:szCs w:val="21"/>
          <w:rtl w:val="0"/>
        </w:rPr>
        <w:t xml:space="preserve">Small appliances and home stuff, just when you need it most, items such as bedding, kettles, microwaves, cookers, fridge, freezers etc. All items will either be brand new with warranty or second-hand PAT tested. Items will usually be delivered directly to beneficiary or can be given to referrer for handover of items.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324" w:line="240" w:lineRule="auto"/>
        <w:jc w:val="center"/>
        <w:rPr>
          <w:color w:val="000000"/>
          <w:sz w:val="21"/>
          <w:szCs w:val="21"/>
        </w:rPr>
      </w:pPr>
      <w:r w:rsidDel="00000000" w:rsidR="00000000" w:rsidRPr="00000000">
        <w:rPr>
          <w:color w:val="000000"/>
          <w:sz w:val="21"/>
          <w:szCs w:val="21"/>
          <w:rtl w:val="0"/>
        </w:rPr>
        <w:t xml:space="preserve">If you wish to discuss a new referral, please contact Gemma Grantham platform2platformhousing@gmail.com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615" w:line="240" w:lineRule="auto"/>
        <w:ind w:left="14" w:firstLine="0"/>
        <w:rPr>
          <w:b w:val="1"/>
          <w:color w:val="000000"/>
          <w:sz w:val="21"/>
          <w:szCs w:val="21"/>
        </w:rPr>
      </w:pPr>
      <w:r w:rsidDel="00000000" w:rsidR="00000000" w:rsidRPr="00000000">
        <w:rPr>
          <w:b w:val="1"/>
          <w:color w:val="000000"/>
          <w:sz w:val="21"/>
          <w:szCs w:val="21"/>
          <w:rtl w:val="0"/>
        </w:rPr>
        <w:t xml:space="preserve">P2P key contact for this donation:</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615" w:line="240" w:lineRule="auto"/>
        <w:ind w:left="14" w:firstLine="0"/>
        <w:rPr>
          <w:b w:val="1"/>
          <w:color w:val="000000"/>
          <w:sz w:val="21"/>
          <w:szCs w:val="21"/>
        </w:rPr>
      </w:pPr>
      <w:r w:rsidDel="00000000" w:rsidR="00000000" w:rsidRPr="00000000">
        <w:rPr>
          <w:b w:val="1"/>
          <w:color w:val="000000"/>
          <w:sz w:val="21"/>
          <w:szCs w:val="21"/>
          <w:rtl w:val="0"/>
        </w:rPr>
        <w:t xml:space="preserve">Name of refer:</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615" w:line="240" w:lineRule="auto"/>
        <w:ind w:left="14" w:firstLine="0"/>
        <w:rPr>
          <w:b w:val="1"/>
          <w:color w:val="000000"/>
          <w:sz w:val="21"/>
          <w:szCs w:val="21"/>
        </w:rPr>
      </w:pPr>
      <w:r w:rsidDel="00000000" w:rsidR="00000000" w:rsidRPr="00000000">
        <w:rPr>
          <w:b w:val="1"/>
          <w:color w:val="000000"/>
          <w:sz w:val="21"/>
          <w:szCs w:val="21"/>
          <w:rtl w:val="0"/>
        </w:rPr>
        <w:t xml:space="preserve">Organisation:</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615" w:line="240" w:lineRule="auto"/>
        <w:ind w:left="14" w:firstLine="0"/>
        <w:rPr>
          <w:b w:val="1"/>
          <w:color w:val="000000"/>
          <w:sz w:val="21"/>
          <w:szCs w:val="21"/>
        </w:rPr>
      </w:pPr>
      <w:r w:rsidDel="00000000" w:rsidR="00000000" w:rsidRPr="00000000">
        <w:rPr>
          <w:b w:val="1"/>
          <w:color w:val="000000"/>
          <w:sz w:val="21"/>
          <w:szCs w:val="21"/>
          <w:rtl w:val="0"/>
        </w:rPr>
        <w:t xml:space="preserve">Contact info for refer Phone Number/email: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324" w:line="240" w:lineRule="auto"/>
        <w:ind w:left="17" w:firstLine="0"/>
        <w:rPr>
          <w:b w:val="1"/>
          <w:color w:val="000000"/>
          <w:sz w:val="21"/>
          <w:szCs w:val="21"/>
        </w:rPr>
      </w:pPr>
      <w:r w:rsidDel="00000000" w:rsidR="00000000" w:rsidRPr="00000000">
        <w:rPr>
          <w:b w:val="1"/>
          <w:color w:val="000000"/>
          <w:sz w:val="21"/>
          <w:szCs w:val="21"/>
          <w:rtl w:val="0"/>
        </w:rPr>
        <w:t xml:space="preserve">Name of beneficiary: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324" w:line="240" w:lineRule="auto"/>
        <w:rPr>
          <w:b w:val="1"/>
          <w:color w:val="000000"/>
          <w:sz w:val="21"/>
          <w:szCs w:val="21"/>
        </w:rPr>
      </w:pPr>
      <w:r w:rsidDel="00000000" w:rsidR="00000000" w:rsidRPr="00000000">
        <w:rPr>
          <w:b w:val="1"/>
          <w:color w:val="000000"/>
          <w:sz w:val="21"/>
          <w:szCs w:val="21"/>
          <w:rtl w:val="0"/>
        </w:rPr>
        <w:t xml:space="preserve">Address: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324" w:line="240" w:lineRule="auto"/>
        <w:ind w:left="17" w:firstLine="0"/>
        <w:rPr>
          <w:b w:val="1"/>
          <w:color w:val="000000"/>
          <w:sz w:val="21"/>
          <w:szCs w:val="21"/>
        </w:rPr>
      </w:pPr>
      <w:r w:rsidDel="00000000" w:rsidR="00000000" w:rsidRPr="00000000">
        <w:rPr>
          <w:b w:val="1"/>
          <w:color w:val="000000"/>
          <w:sz w:val="21"/>
          <w:szCs w:val="21"/>
          <w:rtl w:val="0"/>
        </w:rPr>
        <w:t xml:space="preserve">Phone Number and/or email: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34" w:line="240" w:lineRule="auto"/>
        <w:ind w:left="13" w:firstLine="0"/>
        <w:rPr>
          <w:b w:val="1"/>
          <w:color w:val="000000"/>
          <w:sz w:val="21"/>
          <w:szCs w:val="21"/>
        </w:rPr>
      </w:pPr>
      <w:r w:rsidDel="00000000" w:rsidR="00000000" w:rsidRPr="00000000">
        <w:rPr>
          <w:b w:val="1"/>
          <w:color w:val="000000"/>
          <w:sz w:val="21"/>
          <w:szCs w:val="21"/>
          <w:rtl w:val="0"/>
        </w:rPr>
        <w:t xml:space="preserve">(If available)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324" w:line="528" w:lineRule="auto"/>
        <w:ind w:left="14" w:right="3231" w:firstLine="15"/>
        <w:rPr>
          <w:b w:val="1"/>
          <w:color w:val="000000"/>
          <w:sz w:val="21"/>
          <w:szCs w:val="21"/>
        </w:rPr>
      </w:pPr>
      <w:r w:rsidDel="00000000" w:rsidR="00000000" w:rsidRPr="00000000">
        <w:rPr>
          <w:b w:val="1"/>
          <w:color w:val="000000"/>
          <w:sz w:val="21"/>
          <w:szCs w:val="21"/>
          <w:rtl w:val="0"/>
        </w:rPr>
        <w:t xml:space="preserve">……………………………………………………………………</w:t>
      </w:r>
      <w:r w:rsidDel="00000000" w:rsidR="00000000" w:rsidRPr="00000000">
        <w:rPr>
          <w:color w:val="000000"/>
          <w:sz w:val="21"/>
          <w:szCs w:val="21"/>
          <w:rtl w:val="0"/>
        </w:rPr>
        <w:t xml:space="preserve"> </w:t>
      </w:r>
      <w:r w:rsidDel="00000000" w:rsidR="00000000" w:rsidRPr="00000000">
        <w:rPr>
          <w:b w:val="1"/>
          <w:color w:val="000000"/>
          <w:sz w:val="21"/>
          <w:szCs w:val="21"/>
          <w:rtl w:val="0"/>
        </w:rPr>
        <w:t xml:space="preserve">Date of referral: </w:t>
      </w:r>
      <w:r w:rsidDel="00000000" w:rsidR="00000000" w:rsidRPr="00000000">
        <w:rPr>
          <w:color w:val="000000"/>
          <w:sz w:val="21"/>
          <w:szCs w:val="21"/>
          <w:rtl w:val="0"/>
        </w:rPr>
        <w:t xml:space="preserve">………………………………………………………………….. </w:t>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324" w:line="240" w:lineRule="auto"/>
        <w:ind w:left="14" w:firstLine="0"/>
        <w:rPr>
          <w:b w:val="1"/>
          <w:color w:val="000000"/>
          <w:sz w:val="21"/>
          <w:szCs w:val="21"/>
        </w:rPr>
      </w:pPr>
      <w:r w:rsidDel="00000000" w:rsidR="00000000" w:rsidRPr="00000000">
        <w:rPr>
          <w:b w:val="1"/>
          <w:color w:val="000000"/>
          <w:sz w:val="21"/>
          <w:szCs w:val="21"/>
          <w:rtl w:val="0"/>
        </w:rPr>
        <w:t xml:space="preserve">Items required for client: </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24" w:line="240" w:lineRule="auto"/>
        <w:ind w:left="374"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74"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74"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74" w:right="0" w:hanging="36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593" w:line="264" w:lineRule="auto"/>
        <w:ind w:right="-19"/>
        <w:rPr>
          <w:i w:val="1"/>
          <w:color w:val="000000"/>
          <w:sz w:val="21"/>
          <w:szCs w:val="21"/>
        </w:rPr>
      </w:pPr>
      <w:r w:rsidDel="00000000" w:rsidR="00000000" w:rsidRPr="00000000">
        <w:rPr>
          <w:b w:val="1"/>
          <w:i w:val="1"/>
          <w:color w:val="000000"/>
          <w:sz w:val="21"/>
          <w:szCs w:val="21"/>
          <w:rtl w:val="0"/>
        </w:rPr>
        <w:t xml:space="preserve">Please note: </w:t>
      </w:r>
      <w:r w:rsidDel="00000000" w:rsidR="00000000" w:rsidRPr="00000000">
        <w:rPr>
          <w:i w:val="1"/>
          <w:color w:val="000000"/>
          <w:sz w:val="21"/>
          <w:szCs w:val="21"/>
          <w:rtl w:val="0"/>
        </w:rPr>
        <w:t xml:space="preserve">P2P will not share or log electronically any information regarding our donations - all our donations are anonymised and paper records are kept only to balance our purchase records and financial reporting.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302" w:line="240" w:lineRule="auto"/>
        <w:jc w:val="center"/>
        <w:rPr>
          <w:color w:val="000000"/>
          <w:sz w:val="21"/>
          <w:szCs w:val="21"/>
        </w:rPr>
      </w:pPr>
      <w:r w:rsidDel="00000000" w:rsidR="00000000" w:rsidRPr="00000000">
        <w:rPr>
          <w:color w:val="000000"/>
          <w:sz w:val="21"/>
          <w:szCs w:val="21"/>
          <w:rtl w:val="0"/>
        </w:rPr>
        <w:t xml:space="preserve">http://www.p2phousing.org/</w:t>
      </w:r>
    </w:p>
    <w:sectPr>
      <w:pgSz w:h="16840" w:w="11880" w:orient="portrait"/>
      <w:pgMar w:bottom="1841" w:top="1425" w:left="1439" w:right="14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74" w:hanging="360"/>
      </w:pPr>
      <w:rPr/>
    </w:lvl>
    <w:lvl w:ilvl="1">
      <w:start w:val="1"/>
      <w:numFmt w:val="lowerLetter"/>
      <w:lvlText w:val="%2."/>
      <w:lvlJc w:val="left"/>
      <w:pPr>
        <w:ind w:left="1094" w:hanging="360"/>
      </w:pPr>
      <w:rPr/>
    </w:lvl>
    <w:lvl w:ilvl="2">
      <w:start w:val="1"/>
      <w:numFmt w:val="lowerRoman"/>
      <w:lvlText w:val="%3."/>
      <w:lvlJc w:val="right"/>
      <w:pPr>
        <w:ind w:left="1814" w:hanging="180"/>
      </w:pPr>
      <w:rPr/>
    </w:lvl>
    <w:lvl w:ilvl="3">
      <w:start w:val="1"/>
      <w:numFmt w:val="decimal"/>
      <w:lvlText w:val="%4."/>
      <w:lvlJc w:val="left"/>
      <w:pPr>
        <w:ind w:left="2534" w:hanging="360"/>
      </w:pPr>
      <w:rPr/>
    </w:lvl>
    <w:lvl w:ilvl="4">
      <w:start w:val="1"/>
      <w:numFmt w:val="lowerLetter"/>
      <w:lvlText w:val="%5."/>
      <w:lvlJc w:val="left"/>
      <w:pPr>
        <w:ind w:left="3254" w:hanging="360"/>
      </w:pPr>
      <w:rPr/>
    </w:lvl>
    <w:lvl w:ilvl="5">
      <w:start w:val="1"/>
      <w:numFmt w:val="lowerRoman"/>
      <w:lvlText w:val="%6."/>
      <w:lvlJc w:val="right"/>
      <w:pPr>
        <w:ind w:left="3974" w:hanging="180"/>
      </w:pPr>
      <w:rPr/>
    </w:lvl>
    <w:lvl w:ilvl="6">
      <w:start w:val="1"/>
      <w:numFmt w:val="decimal"/>
      <w:lvlText w:val="%7."/>
      <w:lvlJc w:val="left"/>
      <w:pPr>
        <w:ind w:left="4694" w:hanging="360"/>
      </w:pPr>
      <w:rPr/>
    </w:lvl>
    <w:lvl w:ilvl="7">
      <w:start w:val="1"/>
      <w:numFmt w:val="lowerLetter"/>
      <w:lvlText w:val="%8."/>
      <w:lvlJc w:val="left"/>
      <w:pPr>
        <w:ind w:left="5414" w:hanging="360"/>
      </w:pPr>
      <w:rPr/>
    </w:lvl>
    <w:lvl w:ilvl="8">
      <w:start w:val="1"/>
      <w:numFmt w:val="lowerRoman"/>
      <w:lvlText w:val="%9."/>
      <w:lvlJc w:val="right"/>
      <w:pPr>
        <w:ind w:left="6134"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